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32FB" w:rsidRDefault="00E43EB8">
      <w:pPr>
        <w:spacing w:after="0" w:line="240" w:lineRule="auto"/>
        <w:jc w:val="center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48"/>
          <w:szCs w:val="48"/>
        </w:rPr>
        <w:t>James S Cochrane</w:t>
      </w:r>
    </w:p>
    <w:p w:rsidR="002332FB" w:rsidRDefault="00E43EB8">
      <w:pPr>
        <w:tabs>
          <w:tab w:val="right" w:pos="10080"/>
        </w:tabs>
        <w:spacing w:after="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(678) 453-8309</w:t>
      </w:r>
    </w:p>
    <w:p w:rsidR="002332FB" w:rsidRDefault="00A218A8">
      <w:pPr>
        <w:tabs>
          <w:tab w:val="right" w:pos="10080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218A8">
        <w:rPr>
          <w:rFonts w:ascii="Times New Roman" w:eastAsia="Times New Roman" w:hAnsi="Times New Roman" w:cs="Times New Roman"/>
          <w:sz w:val="16"/>
          <w:szCs w:val="16"/>
        </w:rPr>
        <w:t>james.cochrane@xring.com</w:t>
      </w:r>
    </w:p>
    <w:p w:rsidR="00A218A8" w:rsidRPr="00A218A8" w:rsidRDefault="00A218A8">
      <w:pPr>
        <w:tabs>
          <w:tab w:val="right" w:pos="1008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218A8">
        <w:rPr>
          <w:rFonts w:ascii="Times New Roman" w:hAnsi="Times New Roman" w:cs="Times New Roman"/>
          <w:sz w:val="16"/>
          <w:szCs w:val="16"/>
        </w:rPr>
        <w:t>https://www.linkedin.com/in/jacochrane/</w:t>
      </w:r>
    </w:p>
    <w:p w:rsidR="002332FB" w:rsidRDefault="002332FB">
      <w:pPr>
        <w:tabs>
          <w:tab w:val="right" w:pos="10080"/>
        </w:tabs>
        <w:spacing w:after="0"/>
        <w:jc w:val="center"/>
      </w:pPr>
    </w:p>
    <w:p w:rsidR="002332FB" w:rsidRDefault="007705A2">
      <w:pPr>
        <w:tabs>
          <w:tab w:val="right" w:pos="10080"/>
        </w:tabs>
        <w:spacing w:after="0"/>
        <w:jc w:val="center"/>
      </w:pPr>
      <w:r>
        <w:rPr>
          <w:rFonts w:ascii="Times New Roman" w:eastAsia="Times New Roman" w:hAnsi="Times New Roman" w:cs="Times New Roman"/>
          <w:i/>
        </w:rPr>
        <w:t>AIX Engineer</w:t>
      </w:r>
      <w:r w:rsidR="00E43EB8">
        <w:rPr>
          <w:rFonts w:ascii="Times New Roman" w:eastAsia="Times New Roman" w:hAnsi="Times New Roman" w:cs="Times New Roman"/>
          <w:i/>
        </w:rPr>
        <w:t xml:space="preserve"> with over </w:t>
      </w:r>
      <w:r w:rsidR="003E0C60">
        <w:rPr>
          <w:rFonts w:ascii="Times New Roman" w:eastAsia="Times New Roman" w:hAnsi="Times New Roman" w:cs="Times New Roman"/>
          <w:i/>
        </w:rPr>
        <w:t>twenty years of experience administering AIX, Red Hat, Solaris, and other UNIX and LINUX variants</w:t>
      </w:r>
      <w:r w:rsidR="00E43EB8">
        <w:rPr>
          <w:rFonts w:ascii="Times New Roman" w:eastAsia="Times New Roman" w:hAnsi="Times New Roman" w:cs="Times New Roman"/>
          <w:i/>
        </w:rPr>
        <w:t>, over a decade of experience building and supporting high availability and disaster recovery solutions, and a decade of implementing and supporting storage arrays and storage area networks. Planned and executed multiple data center relocations involving servers and storage arrays.</w:t>
      </w:r>
      <w:r w:rsidR="00586248">
        <w:rPr>
          <w:rFonts w:ascii="Times New Roman" w:eastAsia="Times New Roman" w:hAnsi="Times New Roman" w:cs="Times New Roman"/>
          <w:i/>
        </w:rPr>
        <w:t xml:space="preserve"> Experienced with operating within industry standards and best practices such as ITIL, SOX, PCI, </w:t>
      </w:r>
      <w:proofErr w:type="spellStart"/>
      <w:r w:rsidR="00586248">
        <w:rPr>
          <w:rFonts w:ascii="Times New Roman" w:eastAsia="Times New Roman" w:hAnsi="Times New Roman" w:cs="Times New Roman"/>
          <w:i/>
        </w:rPr>
        <w:t>etc</w:t>
      </w:r>
      <w:proofErr w:type="spellEnd"/>
      <w:r w:rsidR="00586248">
        <w:rPr>
          <w:rFonts w:ascii="Times New Roman" w:eastAsia="Times New Roman" w:hAnsi="Times New Roman" w:cs="Times New Roman"/>
          <w:i/>
        </w:rPr>
        <w:t>…</w:t>
      </w:r>
    </w:p>
    <w:p w:rsidR="002332FB" w:rsidRDefault="002332FB">
      <w:pPr>
        <w:tabs>
          <w:tab w:val="right" w:pos="10080"/>
        </w:tabs>
        <w:spacing w:after="0"/>
      </w:pPr>
    </w:p>
    <w:p w:rsidR="002332FB" w:rsidRDefault="002332FB">
      <w:pPr>
        <w:tabs>
          <w:tab w:val="right" w:pos="10080"/>
        </w:tabs>
        <w:spacing w:after="0"/>
      </w:pPr>
    </w:p>
    <w:p w:rsidR="002332FB" w:rsidRDefault="00E43EB8">
      <w:pPr>
        <w:tabs>
          <w:tab w:val="right" w:pos="10080"/>
        </w:tabs>
        <w:spacing w:before="120" w:after="0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TECHNICAL SKILLS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2332FB" w:rsidRDefault="00E43EB8">
      <w:pPr>
        <w:keepNext/>
        <w:numPr>
          <w:ilvl w:val="0"/>
          <w:numId w:val="2"/>
        </w:numPr>
        <w:spacing w:after="0" w:line="240" w:lineRule="auto"/>
        <w:ind w:right="864" w:hanging="360"/>
      </w:pPr>
      <w:r>
        <w:rPr>
          <w:rFonts w:ascii="Times New Roman" w:eastAsia="Times New Roman" w:hAnsi="Times New Roman" w:cs="Times New Roman"/>
          <w:b/>
        </w:rPr>
        <w:t>OPERATING SYSTEMS:</w:t>
      </w:r>
      <w:r>
        <w:rPr>
          <w:rFonts w:ascii="Times New Roman" w:eastAsia="Times New Roman" w:hAnsi="Times New Roman" w:cs="Times New Roman"/>
        </w:rPr>
        <w:t xml:space="preserve"> IBM AIX</w:t>
      </w:r>
      <w:r w:rsidR="00574F51">
        <w:rPr>
          <w:rFonts w:ascii="Times New Roman" w:eastAsia="Times New Roman" w:hAnsi="Times New Roman" w:cs="Times New Roman"/>
        </w:rPr>
        <w:t xml:space="preserve"> 4/5/6/7.2</w:t>
      </w:r>
      <w:r>
        <w:rPr>
          <w:rFonts w:ascii="Times New Roman" w:eastAsia="Times New Roman" w:hAnsi="Times New Roman" w:cs="Times New Roman"/>
        </w:rPr>
        <w:t xml:space="preserve"> and VIOS</w:t>
      </w:r>
      <w:r w:rsidR="00574F51">
        <w:rPr>
          <w:rFonts w:ascii="Times New Roman" w:eastAsia="Times New Roman" w:hAnsi="Times New Roman" w:cs="Times New Roman"/>
        </w:rPr>
        <w:t>/</w:t>
      </w:r>
      <w:proofErr w:type="spellStart"/>
      <w:r w:rsidR="00574F51">
        <w:rPr>
          <w:rFonts w:ascii="Times New Roman" w:eastAsia="Times New Roman" w:hAnsi="Times New Roman" w:cs="Times New Roman"/>
        </w:rPr>
        <w:t>PowerVM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RedHat</w:t>
      </w:r>
      <w:proofErr w:type="spellEnd"/>
      <w:r>
        <w:rPr>
          <w:rFonts w:ascii="Times New Roman" w:eastAsia="Times New Roman" w:hAnsi="Times New Roman" w:cs="Times New Roman"/>
        </w:rPr>
        <w:t xml:space="preserve"> Enterprise Linux</w:t>
      </w:r>
      <w:r w:rsidR="00574F51">
        <w:rPr>
          <w:rFonts w:ascii="Times New Roman" w:eastAsia="Times New Roman" w:hAnsi="Times New Roman" w:cs="Times New Roman"/>
        </w:rPr>
        <w:t xml:space="preserve"> 6/7</w:t>
      </w:r>
      <w:r>
        <w:rPr>
          <w:rFonts w:ascii="Times New Roman" w:eastAsia="Times New Roman" w:hAnsi="Times New Roman" w:cs="Times New Roman"/>
        </w:rPr>
        <w:t>, Sun/Oracle Solaris</w:t>
      </w:r>
      <w:r w:rsidR="00574F51">
        <w:rPr>
          <w:rFonts w:ascii="Times New Roman" w:eastAsia="Times New Roman" w:hAnsi="Times New Roman" w:cs="Times New Roman"/>
        </w:rPr>
        <w:t xml:space="preserve"> 2.6-10</w:t>
      </w:r>
      <w:r>
        <w:rPr>
          <w:rFonts w:ascii="Times New Roman" w:eastAsia="Times New Roman" w:hAnsi="Times New Roman" w:cs="Times New Roman"/>
        </w:rPr>
        <w:t>, Hewlett-Packard HP-UX</w:t>
      </w:r>
      <w:r w:rsidR="00574F51">
        <w:rPr>
          <w:rFonts w:ascii="Times New Roman" w:eastAsia="Times New Roman" w:hAnsi="Times New Roman" w:cs="Times New Roman"/>
        </w:rPr>
        <w:t xml:space="preserve"> 9/10/11</w:t>
      </w:r>
    </w:p>
    <w:p w:rsidR="002332FB" w:rsidRDefault="00E43EB8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SERVER HARDWARE: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IBM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pSeries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POWER 4/5/6/7/8</w:t>
      </w:r>
      <w:r w:rsidR="00032150">
        <w:rPr>
          <w:rFonts w:ascii="Times New Roman" w:eastAsia="Times New Roman" w:hAnsi="Times New Roman" w:cs="Times New Roman"/>
          <w:sz w:val="24"/>
          <w:szCs w:val="24"/>
        </w:rPr>
        <w:t>/9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UltraSPARC</w:t>
      </w:r>
      <w:proofErr w:type="spellEnd"/>
    </w:p>
    <w:p w:rsidR="002332FB" w:rsidRDefault="00E43EB8">
      <w:pPr>
        <w:numPr>
          <w:ilvl w:val="0"/>
          <w:numId w:val="2"/>
        </w:numPr>
        <w:spacing w:after="0" w:line="240" w:lineRule="auto"/>
        <w:ind w:hanging="36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STORAGE ARRAYS: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IBM DS4300/8100/SVC/XIV/V7000, NetApp 5200/5</w:t>
      </w:r>
      <w:r w:rsidR="00574F51">
        <w:rPr>
          <w:rFonts w:ascii="Times New Roman" w:eastAsia="Times New Roman" w:hAnsi="Times New Roman" w:cs="Times New Roman"/>
          <w:sz w:val="24"/>
          <w:szCs w:val="24"/>
        </w:rPr>
        <w:t xml:space="preserve">500, </w:t>
      </w:r>
      <w:proofErr w:type="spellStart"/>
      <w:r w:rsidR="00574F51">
        <w:rPr>
          <w:rFonts w:ascii="Times New Roman" w:eastAsia="Times New Roman" w:hAnsi="Times New Roman" w:cs="Times New Roman"/>
          <w:sz w:val="24"/>
          <w:szCs w:val="24"/>
        </w:rPr>
        <w:t>Kaminario</w:t>
      </w:r>
      <w:proofErr w:type="spellEnd"/>
      <w:r w:rsidR="00574F51">
        <w:rPr>
          <w:rFonts w:ascii="Times New Roman" w:eastAsia="Times New Roman" w:hAnsi="Times New Roman" w:cs="Times New Roman"/>
          <w:sz w:val="24"/>
          <w:szCs w:val="24"/>
        </w:rPr>
        <w:t xml:space="preserve"> K2, Pure, 3PAR</w:t>
      </w:r>
    </w:p>
    <w:p w:rsidR="002332FB" w:rsidRDefault="00E43EB8">
      <w:pPr>
        <w:numPr>
          <w:ilvl w:val="0"/>
          <w:numId w:val="2"/>
        </w:numPr>
        <w:spacing w:after="0" w:line="240" w:lineRule="auto"/>
        <w:ind w:hanging="36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STORAGE SWITCHES: </w:t>
      </w:r>
      <w:r>
        <w:rPr>
          <w:rFonts w:ascii="Times New Roman" w:eastAsia="Times New Roman" w:hAnsi="Times New Roman" w:cs="Times New Roman"/>
          <w:sz w:val="24"/>
          <w:szCs w:val="24"/>
        </w:rPr>
        <w:t>Brocade 5300/6510/12000/48000</w:t>
      </w:r>
      <w:r w:rsidR="00D2421B">
        <w:rPr>
          <w:rFonts w:ascii="Times New Roman" w:eastAsia="Times New Roman" w:hAnsi="Times New Roman" w:cs="Times New Roman"/>
          <w:sz w:val="24"/>
          <w:szCs w:val="24"/>
        </w:rPr>
        <w:t>/DCX</w:t>
      </w:r>
      <w:r>
        <w:rPr>
          <w:rFonts w:ascii="Times New Roman" w:eastAsia="Times New Roman" w:hAnsi="Times New Roman" w:cs="Times New Roman"/>
          <w:sz w:val="24"/>
          <w:szCs w:val="24"/>
        </w:rPr>
        <w:t>, Cisco MDS 9509</w:t>
      </w:r>
    </w:p>
    <w:p w:rsidR="002332FB" w:rsidRDefault="00E43EB8">
      <w:pPr>
        <w:numPr>
          <w:ilvl w:val="0"/>
          <w:numId w:val="2"/>
        </w:numPr>
        <w:spacing w:after="0" w:line="240" w:lineRule="auto"/>
        <w:ind w:hanging="36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APPLICATIONS: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Veritas/Symantec Storage Foundation, Volume Replicator, Global Cluster Manager,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Netbackup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IBM HACMP</w:t>
      </w:r>
      <w:r w:rsidR="00032150">
        <w:rPr>
          <w:rFonts w:ascii="Times New Roman" w:eastAsia="Times New Roman" w:hAnsi="Times New Roman" w:cs="Times New Roman"/>
          <w:sz w:val="24"/>
          <w:szCs w:val="24"/>
        </w:rPr>
        <w:t xml:space="preserve">/PowerHA, IBM </w:t>
      </w:r>
      <w:proofErr w:type="spellStart"/>
      <w:r w:rsidR="00032150">
        <w:rPr>
          <w:rFonts w:ascii="Times New Roman" w:eastAsia="Times New Roman" w:hAnsi="Times New Roman" w:cs="Times New Roman"/>
          <w:sz w:val="24"/>
          <w:szCs w:val="24"/>
        </w:rPr>
        <w:t>PowerVM</w:t>
      </w:r>
      <w:proofErr w:type="spellEnd"/>
      <w:r w:rsidR="00574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4F51">
        <w:rPr>
          <w:rFonts w:ascii="Times New Roman" w:eastAsia="Times New Roman" w:hAnsi="Times New Roman" w:cs="Times New Roman"/>
          <w:sz w:val="24"/>
          <w:szCs w:val="24"/>
        </w:rPr>
        <w:t>Korn</w:t>
      </w:r>
      <w:proofErr w:type="spellEnd"/>
      <w:r w:rsidR="00574F51">
        <w:rPr>
          <w:rFonts w:ascii="Times New Roman" w:eastAsia="Times New Roman" w:hAnsi="Times New Roman" w:cs="Times New Roman"/>
          <w:sz w:val="24"/>
          <w:szCs w:val="24"/>
        </w:rPr>
        <w:t xml:space="preserve"> Shell (</w:t>
      </w:r>
      <w:proofErr w:type="spellStart"/>
      <w:r w:rsidR="00574F51">
        <w:rPr>
          <w:rFonts w:ascii="Times New Roman" w:eastAsia="Times New Roman" w:hAnsi="Times New Roman" w:cs="Times New Roman"/>
          <w:sz w:val="24"/>
          <w:szCs w:val="24"/>
        </w:rPr>
        <w:t>ksh</w:t>
      </w:r>
      <w:proofErr w:type="spellEnd"/>
      <w:r w:rsidR="00574F5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332FB" w:rsidRDefault="002332FB">
      <w:pPr>
        <w:tabs>
          <w:tab w:val="right" w:pos="10080"/>
        </w:tabs>
        <w:spacing w:before="120" w:after="0"/>
      </w:pPr>
    </w:p>
    <w:p w:rsidR="002332FB" w:rsidRDefault="00E43EB8">
      <w:pPr>
        <w:tabs>
          <w:tab w:val="right" w:pos="10080"/>
        </w:tabs>
        <w:spacing w:before="120" w:after="0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PROFESSIONAL EXPERIENCE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2332FB" w:rsidRDefault="00E43EB8">
      <w:pPr>
        <w:tabs>
          <w:tab w:val="right" w:pos="1008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2421B" w:rsidRDefault="00D2421B">
      <w:pPr>
        <w:tabs>
          <w:tab w:val="right" w:pos="10080"/>
        </w:tabs>
        <w:spacing w:after="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TekSystems</w:t>
      </w:r>
      <w:proofErr w:type="spellEnd"/>
    </w:p>
    <w:p w:rsidR="00D2421B" w:rsidRDefault="00D2421B">
      <w:pPr>
        <w:tabs>
          <w:tab w:val="right" w:pos="10080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Knoxville, TN</w:t>
      </w:r>
    </w:p>
    <w:p w:rsidR="00EB215D" w:rsidRPr="00B46941" w:rsidRDefault="00D2421B" w:rsidP="00B46941">
      <w:pPr>
        <w:tabs>
          <w:tab w:val="right" w:pos="10080"/>
        </w:tabs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Contract System Administrator </w:t>
      </w:r>
      <w:r w:rsidR="005E3B7A">
        <w:rPr>
          <w:rFonts w:ascii="Times New Roman" w:eastAsia="Times New Roman" w:hAnsi="Times New Roman" w:cs="Times New Roman"/>
          <w:i/>
        </w:rPr>
        <w:t xml:space="preserve">at Covenant Healthcare   </w:t>
      </w:r>
      <w:r>
        <w:rPr>
          <w:rFonts w:ascii="Times New Roman" w:eastAsia="Times New Roman" w:hAnsi="Times New Roman" w:cs="Times New Roman"/>
          <w:i/>
        </w:rPr>
        <w:t xml:space="preserve">                        </w:t>
      </w:r>
      <w:r w:rsidR="00B46941">
        <w:rPr>
          <w:rFonts w:ascii="Times New Roman" w:eastAsia="Times New Roman" w:hAnsi="Times New Roman" w:cs="Times New Roman"/>
          <w:i/>
        </w:rPr>
        <w:t xml:space="preserve">     </w:t>
      </w:r>
      <w:r w:rsidR="00CE1E97">
        <w:rPr>
          <w:rFonts w:ascii="Times New Roman" w:eastAsia="Times New Roman" w:hAnsi="Times New Roman" w:cs="Times New Roman"/>
          <w:i/>
        </w:rPr>
        <w:t xml:space="preserve">February 2020 – </w:t>
      </w:r>
      <w:r w:rsidR="00870FA0">
        <w:rPr>
          <w:rFonts w:ascii="Times New Roman" w:eastAsia="Times New Roman" w:hAnsi="Times New Roman" w:cs="Times New Roman"/>
          <w:i/>
        </w:rPr>
        <w:t>March 2020</w:t>
      </w:r>
      <w:r w:rsidR="00B46941">
        <w:rPr>
          <w:rFonts w:ascii="Times New Roman" w:eastAsia="Times New Roman" w:hAnsi="Times New Roman" w:cs="Times New Roman"/>
          <w:i/>
        </w:rPr>
        <w:tab/>
      </w:r>
      <w:r w:rsidR="005E3B7A">
        <w:rPr>
          <w:rFonts w:ascii="Times New Roman" w:eastAsia="Times New Roman" w:hAnsi="Times New Roman" w:cs="Times New Roman"/>
          <w:i/>
        </w:rPr>
        <w:t xml:space="preserve"> Contract System Administrator at the Tennessee Valley Authority</w:t>
      </w:r>
      <w:r w:rsidR="00B46941">
        <w:rPr>
          <w:rFonts w:ascii="Times New Roman" w:eastAsia="Times New Roman" w:hAnsi="Times New Roman" w:cs="Times New Roman"/>
          <w:i/>
        </w:rPr>
        <w:tab/>
      </w:r>
      <w:r w:rsidR="00B46941" w:rsidRPr="00B46941">
        <w:rPr>
          <w:rFonts w:ascii="Times New Roman" w:eastAsia="Times New Roman" w:hAnsi="Times New Roman" w:cs="Times New Roman"/>
          <w:i/>
        </w:rPr>
        <w:t>May 2020 – June 2020</w:t>
      </w:r>
      <w:r w:rsidR="00CE1E97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</w:t>
      </w:r>
      <w:r w:rsidR="00B46941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</w:t>
      </w:r>
    </w:p>
    <w:p w:rsidR="009F36CA" w:rsidRPr="009F36CA" w:rsidRDefault="009F36CA" w:rsidP="009F36C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F36CA">
        <w:rPr>
          <w:rFonts w:ascii="Times New Roman" w:hAnsi="Times New Roman" w:cs="Times New Roman"/>
        </w:rPr>
        <w:t xml:space="preserve">Configuration of </w:t>
      </w:r>
      <w:proofErr w:type="spellStart"/>
      <w:r w:rsidRPr="009F36CA">
        <w:rPr>
          <w:rFonts w:ascii="Times New Roman" w:hAnsi="Times New Roman" w:cs="Times New Roman"/>
        </w:rPr>
        <w:t>PowerVM</w:t>
      </w:r>
      <w:proofErr w:type="spellEnd"/>
      <w:r w:rsidRPr="009F36CA">
        <w:rPr>
          <w:rFonts w:ascii="Times New Roman" w:hAnsi="Times New Roman" w:cs="Times New Roman"/>
        </w:rPr>
        <w:t>/VIOS virtualization software for networking and storage access on IBM Power9 hardware</w:t>
      </w:r>
    </w:p>
    <w:p w:rsidR="00D2421B" w:rsidRPr="00E07A6F" w:rsidRDefault="00D2421B" w:rsidP="00D2421B">
      <w:pPr>
        <w:pStyle w:val="ListParagraph"/>
        <w:numPr>
          <w:ilvl w:val="0"/>
          <w:numId w:val="12"/>
        </w:numPr>
        <w:tabs>
          <w:tab w:val="right" w:pos="10080"/>
        </w:tabs>
        <w:spacing w:after="0"/>
        <w:rPr>
          <w:rFonts w:ascii="Times New Roman" w:hAnsi="Times New Roman" w:cs="Times New Roman"/>
        </w:rPr>
      </w:pPr>
      <w:r w:rsidRPr="00E07A6F">
        <w:rPr>
          <w:rFonts w:ascii="Times New Roman" w:hAnsi="Times New Roman" w:cs="Times New Roman"/>
        </w:rPr>
        <w:t>Migration of AIX servers from legacy hardware</w:t>
      </w:r>
    </w:p>
    <w:p w:rsidR="00D2421B" w:rsidRPr="00E07A6F" w:rsidRDefault="00D2421B" w:rsidP="00D2421B">
      <w:pPr>
        <w:pStyle w:val="ListParagraph"/>
        <w:numPr>
          <w:ilvl w:val="0"/>
          <w:numId w:val="12"/>
        </w:numPr>
        <w:tabs>
          <w:tab w:val="right" w:pos="10080"/>
        </w:tabs>
        <w:spacing w:after="0"/>
        <w:rPr>
          <w:rFonts w:ascii="Times New Roman" w:hAnsi="Times New Roman" w:cs="Times New Roman"/>
        </w:rPr>
      </w:pPr>
      <w:proofErr w:type="spellStart"/>
      <w:r w:rsidRPr="00E07A6F">
        <w:rPr>
          <w:rFonts w:ascii="Times New Roman" w:hAnsi="Times New Roman" w:cs="Times New Roman"/>
        </w:rPr>
        <w:t>Fibre</w:t>
      </w:r>
      <w:proofErr w:type="spellEnd"/>
      <w:r w:rsidRPr="00E07A6F">
        <w:rPr>
          <w:rFonts w:ascii="Times New Roman" w:hAnsi="Times New Roman" w:cs="Times New Roman"/>
        </w:rPr>
        <w:t xml:space="preserve"> Channel Storage Area Network zoning</w:t>
      </w:r>
    </w:p>
    <w:p w:rsidR="00D2421B" w:rsidRPr="00E07A6F" w:rsidRDefault="00D2421B" w:rsidP="00D2421B">
      <w:pPr>
        <w:pStyle w:val="ListParagraph"/>
        <w:numPr>
          <w:ilvl w:val="0"/>
          <w:numId w:val="12"/>
        </w:numPr>
        <w:tabs>
          <w:tab w:val="right" w:pos="10080"/>
        </w:tabs>
        <w:spacing w:after="0"/>
        <w:rPr>
          <w:rFonts w:ascii="Times New Roman" w:hAnsi="Times New Roman" w:cs="Times New Roman"/>
        </w:rPr>
      </w:pPr>
      <w:r w:rsidRPr="00E07A6F">
        <w:rPr>
          <w:rFonts w:ascii="Times New Roman" w:hAnsi="Times New Roman" w:cs="Times New Roman"/>
        </w:rPr>
        <w:t>IBM XIV and SVC Storage Management</w:t>
      </w:r>
    </w:p>
    <w:p w:rsidR="00D2421B" w:rsidRPr="00D2421B" w:rsidRDefault="00D2421B" w:rsidP="00D2421B">
      <w:pPr>
        <w:pStyle w:val="ListParagraph"/>
        <w:tabs>
          <w:tab w:val="right" w:pos="10080"/>
        </w:tabs>
        <w:spacing w:after="0"/>
      </w:pPr>
    </w:p>
    <w:p w:rsidR="0079379B" w:rsidRDefault="0079379B" w:rsidP="007F5595">
      <w:pPr>
        <w:tabs>
          <w:tab w:val="right" w:pos="10080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Blue Sky Resource Solutions</w:t>
      </w:r>
    </w:p>
    <w:p w:rsidR="0079379B" w:rsidRDefault="0079379B" w:rsidP="007F5595">
      <w:pPr>
        <w:tabs>
          <w:tab w:val="right" w:pos="10080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Atlanta, GA</w:t>
      </w:r>
    </w:p>
    <w:p w:rsidR="0079379B" w:rsidRDefault="0079379B" w:rsidP="0079379B">
      <w:pPr>
        <w:tabs>
          <w:tab w:val="right" w:pos="10080"/>
        </w:tabs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Contract System Administrator </w:t>
      </w:r>
      <w:r w:rsidR="005E3B7A">
        <w:rPr>
          <w:rFonts w:ascii="Times New Roman" w:eastAsia="Times New Roman" w:hAnsi="Times New Roman" w:cs="Times New Roman"/>
          <w:i/>
        </w:rPr>
        <w:t xml:space="preserve">at Community Loans of America </w:t>
      </w:r>
      <w:r>
        <w:rPr>
          <w:rFonts w:ascii="Times New Roman" w:eastAsia="Times New Roman" w:hAnsi="Times New Roman" w:cs="Times New Roman"/>
          <w:i/>
        </w:rPr>
        <w:t xml:space="preserve">              September 2019 – October 2019</w:t>
      </w:r>
    </w:p>
    <w:p w:rsidR="0079379B" w:rsidRPr="0079379B" w:rsidRDefault="0079379B" w:rsidP="0079379B">
      <w:pPr>
        <w:pStyle w:val="ListParagraph"/>
        <w:numPr>
          <w:ilvl w:val="0"/>
          <w:numId w:val="11"/>
        </w:numPr>
        <w:tabs>
          <w:tab w:val="right" w:pos="10080"/>
        </w:tabs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Configuration of </w:t>
      </w:r>
      <w:proofErr w:type="spellStart"/>
      <w:r>
        <w:rPr>
          <w:rFonts w:ascii="Times New Roman" w:eastAsia="Times New Roman" w:hAnsi="Times New Roman" w:cs="Times New Roman"/>
        </w:rPr>
        <w:t>PowerVM</w:t>
      </w:r>
      <w:proofErr w:type="spellEnd"/>
      <w:r>
        <w:rPr>
          <w:rFonts w:ascii="Times New Roman" w:eastAsia="Times New Roman" w:hAnsi="Times New Roman" w:cs="Times New Roman"/>
        </w:rPr>
        <w:t>/VIOS</w:t>
      </w:r>
      <w:r w:rsidR="009D77E6">
        <w:rPr>
          <w:rFonts w:ascii="Times New Roman" w:eastAsia="Times New Roman" w:hAnsi="Times New Roman" w:cs="Times New Roman"/>
        </w:rPr>
        <w:t xml:space="preserve"> virtualization software for networking and storage access</w:t>
      </w:r>
      <w:r>
        <w:rPr>
          <w:rFonts w:ascii="Times New Roman" w:eastAsia="Times New Roman" w:hAnsi="Times New Roman" w:cs="Times New Roman"/>
        </w:rPr>
        <w:t xml:space="preserve"> on </w:t>
      </w:r>
      <w:r w:rsidR="009D77E6">
        <w:rPr>
          <w:rFonts w:ascii="Times New Roman" w:eastAsia="Times New Roman" w:hAnsi="Times New Roman" w:cs="Times New Roman"/>
        </w:rPr>
        <w:t xml:space="preserve">IBM </w:t>
      </w:r>
      <w:r>
        <w:rPr>
          <w:rFonts w:ascii="Times New Roman" w:eastAsia="Times New Roman" w:hAnsi="Times New Roman" w:cs="Times New Roman"/>
        </w:rPr>
        <w:t>Power9 hardware</w:t>
      </w:r>
    </w:p>
    <w:p w:rsidR="009F36CA" w:rsidRPr="009F36CA" w:rsidRDefault="009F36CA" w:rsidP="0079379B">
      <w:pPr>
        <w:pStyle w:val="ListParagraph"/>
        <w:numPr>
          <w:ilvl w:val="0"/>
          <w:numId w:val="11"/>
        </w:numPr>
        <w:tabs>
          <w:tab w:val="right" w:pos="10080"/>
        </w:tabs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AIX </w:t>
      </w:r>
      <w:r w:rsidR="00B46941">
        <w:rPr>
          <w:rFonts w:ascii="Times New Roman" w:eastAsia="Times New Roman" w:hAnsi="Times New Roman" w:cs="Times New Roman"/>
        </w:rPr>
        <w:t xml:space="preserve">LPAR provisioning and </w:t>
      </w:r>
      <w:r>
        <w:rPr>
          <w:rFonts w:ascii="Times New Roman" w:eastAsia="Times New Roman" w:hAnsi="Times New Roman" w:cs="Times New Roman"/>
        </w:rPr>
        <w:t>Operating System installation and configuration</w:t>
      </w:r>
    </w:p>
    <w:p w:rsidR="009F36CA" w:rsidRPr="0079379B" w:rsidRDefault="009F36CA" w:rsidP="0079379B">
      <w:pPr>
        <w:pStyle w:val="ListParagraph"/>
        <w:numPr>
          <w:ilvl w:val="0"/>
          <w:numId w:val="11"/>
        </w:numPr>
        <w:tabs>
          <w:tab w:val="right" w:pos="10080"/>
        </w:tabs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AIX security analysis and management</w:t>
      </w:r>
    </w:p>
    <w:p w:rsidR="0079379B" w:rsidRPr="0079379B" w:rsidRDefault="009D77E6" w:rsidP="0079379B">
      <w:pPr>
        <w:pStyle w:val="ListParagraph"/>
        <w:numPr>
          <w:ilvl w:val="0"/>
          <w:numId w:val="11"/>
        </w:numPr>
        <w:tabs>
          <w:tab w:val="right" w:pos="10080"/>
        </w:tabs>
        <w:spacing w:after="0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</w:rPr>
        <w:t>Fibre</w:t>
      </w:r>
      <w:proofErr w:type="spellEnd"/>
      <w:r>
        <w:rPr>
          <w:rFonts w:ascii="Times New Roman" w:eastAsia="Times New Roman" w:hAnsi="Times New Roman" w:cs="Times New Roman"/>
        </w:rPr>
        <w:t xml:space="preserve"> Channel </w:t>
      </w:r>
      <w:r w:rsidR="0079379B">
        <w:rPr>
          <w:rFonts w:ascii="Times New Roman" w:eastAsia="Times New Roman" w:hAnsi="Times New Roman" w:cs="Times New Roman"/>
        </w:rPr>
        <w:t>Storage Area Network zoning</w:t>
      </w:r>
    </w:p>
    <w:p w:rsidR="0079379B" w:rsidRPr="00D634B2" w:rsidRDefault="0079379B" w:rsidP="0079379B">
      <w:pPr>
        <w:pStyle w:val="ListParagraph"/>
        <w:numPr>
          <w:ilvl w:val="0"/>
          <w:numId w:val="11"/>
        </w:numPr>
        <w:tabs>
          <w:tab w:val="right" w:pos="10080"/>
        </w:tabs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PURE Storage array administration</w:t>
      </w:r>
    </w:p>
    <w:p w:rsidR="00D2421B" w:rsidRPr="00D634B2" w:rsidRDefault="00D634B2" w:rsidP="007F5595">
      <w:pPr>
        <w:pStyle w:val="ListParagraph"/>
        <w:numPr>
          <w:ilvl w:val="0"/>
          <w:numId w:val="11"/>
        </w:numPr>
        <w:tabs>
          <w:tab w:val="right" w:pos="10080"/>
        </w:tabs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IBM HACMP/PowerHA cluster installation and configuration</w:t>
      </w:r>
    </w:p>
    <w:p w:rsidR="004B1320" w:rsidRDefault="004B1320" w:rsidP="007F5595">
      <w:pPr>
        <w:tabs>
          <w:tab w:val="right" w:pos="10080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Oscar Technology</w:t>
      </w:r>
    </w:p>
    <w:p w:rsidR="004B1320" w:rsidRDefault="004B1320" w:rsidP="007F5595">
      <w:pPr>
        <w:tabs>
          <w:tab w:val="right" w:pos="10080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Houston, TX</w:t>
      </w:r>
    </w:p>
    <w:p w:rsidR="004B1320" w:rsidRDefault="004B1320" w:rsidP="007F5595">
      <w:pPr>
        <w:tabs>
          <w:tab w:val="right" w:pos="10080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 xml:space="preserve">Contract System Administrator </w:t>
      </w:r>
      <w:r w:rsidR="005E3B7A">
        <w:rPr>
          <w:rFonts w:ascii="Times New Roman" w:eastAsia="Times New Roman" w:hAnsi="Times New Roman" w:cs="Times New Roman"/>
          <w:i/>
        </w:rPr>
        <w:t>at Change Healthcare</w:t>
      </w:r>
      <w:r>
        <w:rPr>
          <w:rFonts w:ascii="Times New Roman" w:eastAsia="Times New Roman" w:hAnsi="Times New Roman" w:cs="Times New Roman"/>
          <w:i/>
        </w:rPr>
        <w:t xml:space="preserve">                </w:t>
      </w:r>
      <w:r w:rsidR="005E3B7A">
        <w:rPr>
          <w:rFonts w:ascii="Times New Roman" w:eastAsia="Times New Roman" w:hAnsi="Times New Roman" w:cs="Times New Roman"/>
          <w:i/>
        </w:rPr>
        <w:t xml:space="preserve">           </w:t>
      </w:r>
      <w:r w:rsidR="0079379B">
        <w:rPr>
          <w:rFonts w:ascii="Times New Roman" w:eastAsia="Times New Roman" w:hAnsi="Times New Roman" w:cs="Times New Roman"/>
          <w:i/>
        </w:rPr>
        <w:t xml:space="preserve">               </w:t>
      </w:r>
      <w:r>
        <w:rPr>
          <w:rFonts w:ascii="Times New Roman" w:eastAsia="Times New Roman" w:hAnsi="Times New Roman" w:cs="Times New Roman"/>
          <w:i/>
        </w:rPr>
        <w:t xml:space="preserve">April 2018 </w:t>
      </w:r>
      <w:r w:rsidR="0079379B">
        <w:rPr>
          <w:rFonts w:ascii="Times New Roman" w:eastAsia="Times New Roman" w:hAnsi="Times New Roman" w:cs="Times New Roman"/>
          <w:i/>
        </w:rPr>
        <w:t>–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79379B">
        <w:rPr>
          <w:rFonts w:ascii="Times New Roman" w:eastAsia="Times New Roman" w:hAnsi="Times New Roman" w:cs="Times New Roman"/>
          <w:i/>
        </w:rPr>
        <w:t>August 2019</w:t>
      </w:r>
      <w:r>
        <w:rPr>
          <w:rFonts w:ascii="Times New Roman" w:eastAsia="Times New Roman" w:hAnsi="Times New Roman" w:cs="Times New Roman"/>
          <w:b/>
        </w:rPr>
        <w:tab/>
      </w:r>
    </w:p>
    <w:p w:rsidR="004B1320" w:rsidRPr="00317FD9" w:rsidRDefault="00317FD9" w:rsidP="004B1320">
      <w:pPr>
        <w:pStyle w:val="ListParagraph"/>
        <w:numPr>
          <w:ilvl w:val="0"/>
          <w:numId w:val="9"/>
        </w:numPr>
        <w:tabs>
          <w:tab w:val="right" w:pos="10080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Migration of AIX servers from legacy hardware</w:t>
      </w:r>
      <w:r w:rsidR="00D54DE3">
        <w:rPr>
          <w:rFonts w:ascii="Times New Roman" w:eastAsia="Times New Roman" w:hAnsi="Times New Roman" w:cs="Times New Roman"/>
        </w:rPr>
        <w:t>, including application and operating system upgrades</w:t>
      </w:r>
    </w:p>
    <w:p w:rsidR="00317FD9" w:rsidRPr="00317FD9" w:rsidRDefault="00317FD9" w:rsidP="004B1320">
      <w:pPr>
        <w:pStyle w:val="ListParagraph"/>
        <w:numPr>
          <w:ilvl w:val="0"/>
          <w:numId w:val="9"/>
        </w:numPr>
        <w:tabs>
          <w:tab w:val="right" w:pos="10080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Upgrades of </w:t>
      </w:r>
      <w:proofErr w:type="spellStart"/>
      <w:r>
        <w:rPr>
          <w:rFonts w:ascii="Times New Roman" w:eastAsia="Times New Roman" w:hAnsi="Times New Roman" w:cs="Times New Roman"/>
        </w:rPr>
        <w:t>PowerVM</w:t>
      </w:r>
      <w:proofErr w:type="spellEnd"/>
      <w:r>
        <w:rPr>
          <w:rFonts w:ascii="Times New Roman" w:eastAsia="Times New Roman" w:hAnsi="Times New Roman" w:cs="Times New Roman"/>
        </w:rPr>
        <w:t>/VIOS on Power8 and 9 servers</w:t>
      </w:r>
    </w:p>
    <w:p w:rsidR="00317FD9" w:rsidRPr="00317FD9" w:rsidRDefault="00B46941" w:rsidP="004B1320">
      <w:pPr>
        <w:pStyle w:val="ListParagraph"/>
        <w:numPr>
          <w:ilvl w:val="0"/>
          <w:numId w:val="9"/>
        </w:numPr>
        <w:tabs>
          <w:tab w:val="right" w:pos="10080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AIX, HMC, and VIOS patch management</w:t>
      </w:r>
    </w:p>
    <w:p w:rsidR="00317FD9" w:rsidRPr="00317FD9" w:rsidRDefault="00317FD9" w:rsidP="004B1320">
      <w:pPr>
        <w:pStyle w:val="ListParagraph"/>
        <w:numPr>
          <w:ilvl w:val="0"/>
          <w:numId w:val="9"/>
        </w:numPr>
        <w:tabs>
          <w:tab w:val="right" w:pos="10080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Configuration of Hardware Management Consoles for remote sites</w:t>
      </w:r>
    </w:p>
    <w:p w:rsidR="00317FD9" w:rsidRPr="00D54DE3" w:rsidRDefault="00317FD9" w:rsidP="004B1320">
      <w:pPr>
        <w:pStyle w:val="ListParagraph"/>
        <w:numPr>
          <w:ilvl w:val="0"/>
          <w:numId w:val="9"/>
        </w:numPr>
        <w:tabs>
          <w:tab w:val="right" w:pos="10080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Migrat</w:t>
      </w:r>
      <w:r w:rsidR="00D54DE3">
        <w:rPr>
          <w:rFonts w:ascii="Times New Roman" w:eastAsia="Times New Roman" w:hAnsi="Times New Roman" w:cs="Times New Roman"/>
        </w:rPr>
        <w:t xml:space="preserve">ed from shared storage pools </w:t>
      </w:r>
      <w:r>
        <w:rPr>
          <w:rFonts w:ascii="Times New Roman" w:eastAsia="Times New Roman" w:hAnsi="Times New Roman" w:cs="Times New Roman"/>
        </w:rPr>
        <w:t>to NPIV storage</w:t>
      </w:r>
      <w:r w:rsidR="00D54DE3">
        <w:rPr>
          <w:rFonts w:ascii="Times New Roman" w:eastAsia="Times New Roman" w:hAnsi="Times New Roman" w:cs="Times New Roman"/>
        </w:rPr>
        <w:t xml:space="preserve"> to resolve performance and reliability issues</w:t>
      </w:r>
    </w:p>
    <w:p w:rsidR="00D54DE3" w:rsidRPr="00D54DE3" w:rsidRDefault="00D54DE3" w:rsidP="004B1320">
      <w:pPr>
        <w:pStyle w:val="ListParagraph"/>
        <w:numPr>
          <w:ilvl w:val="0"/>
          <w:numId w:val="9"/>
        </w:numPr>
        <w:tabs>
          <w:tab w:val="right" w:pos="10080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Implemented tools for performance monitoring</w:t>
      </w:r>
    </w:p>
    <w:p w:rsidR="00317FD9" w:rsidRPr="00317FD9" w:rsidRDefault="00317FD9" w:rsidP="004B1320">
      <w:pPr>
        <w:pStyle w:val="ListParagraph"/>
        <w:numPr>
          <w:ilvl w:val="0"/>
          <w:numId w:val="9"/>
        </w:numPr>
        <w:tabs>
          <w:tab w:val="right" w:pos="10080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Documentation and training about the environment for support personnel</w:t>
      </w:r>
    </w:p>
    <w:p w:rsidR="00317FD9" w:rsidRPr="00317FD9" w:rsidRDefault="00317FD9" w:rsidP="004B1320">
      <w:pPr>
        <w:pStyle w:val="ListParagraph"/>
        <w:numPr>
          <w:ilvl w:val="0"/>
          <w:numId w:val="9"/>
        </w:numPr>
        <w:tabs>
          <w:tab w:val="right" w:pos="10080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Oracle/Sun Solaris server configuration</w:t>
      </w:r>
    </w:p>
    <w:p w:rsidR="00317FD9" w:rsidRPr="00317FD9" w:rsidRDefault="00317FD9" w:rsidP="004B1320">
      <w:pPr>
        <w:pStyle w:val="ListParagraph"/>
        <w:numPr>
          <w:ilvl w:val="0"/>
          <w:numId w:val="9"/>
        </w:numPr>
        <w:tabs>
          <w:tab w:val="right" w:pos="10080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HACMP/PowerHA cluster configuration</w:t>
      </w:r>
    </w:p>
    <w:p w:rsidR="00317FD9" w:rsidRPr="003E0C60" w:rsidRDefault="00317FD9" w:rsidP="004B1320">
      <w:pPr>
        <w:pStyle w:val="ListParagraph"/>
        <w:numPr>
          <w:ilvl w:val="0"/>
          <w:numId w:val="9"/>
        </w:numPr>
        <w:tabs>
          <w:tab w:val="right" w:pos="10080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IBM Live Partition Mobility implementation </w:t>
      </w:r>
    </w:p>
    <w:p w:rsidR="003E0C60" w:rsidRPr="004B1320" w:rsidRDefault="003E0C60" w:rsidP="004B1320">
      <w:pPr>
        <w:pStyle w:val="ListParagraph"/>
        <w:numPr>
          <w:ilvl w:val="0"/>
          <w:numId w:val="9"/>
        </w:numPr>
        <w:tabs>
          <w:tab w:val="right" w:pos="10080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Wrote scripts to automate deployment and administration tasks</w:t>
      </w:r>
    </w:p>
    <w:p w:rsidR="004B1320" w:rsidRDefault="004B1320" w:rsidP="007F5595">
      <w:pPr>
        <w:tabs>
          <w:tab w:val="right" w:pos="10080"/>
        </w:tabs>
        <w:spacing w:after="0"/>
        <w:rPr>
          <w:rFonts w:ascii="Times New Roman" w:eastAsia="Times New Roman" w:hAnsi="Times New Roman" w:cs="Times New Roman"/>
          <w:b/>
        </w:rPr>
      </w:pPr>
    </w:p>
    <w:p w:rsidR="007F5595" w:rsidRDefault="007F5595" w:rsidP="007F5595">
      <w:pPr>
        <w:tabs>
          <w:tab w:val="right" w:pos="10080"/>
        </w:tabs>
        <w:spacing w:after="0"/>
      </w:pPr>
      <w:r>
        <w:rPr>
          <w:rFonts w:ascii="Times New Roman" w:eastAsia="Times New Roman" w:hAnsi="Times New Roman" w:cs="Times New Roman"/>
          <w:b/>
        </w:rPr>
        <w:t xml:space="preserve">APEX Systems </w:t>
      </w:r>
      <w:r>
        <w:rPr>
          <w:rFonts w:ascii="Times New Roman" w:eastAsia="Times New Roman" w:hAnsi="Times New Roman" w:cs="Times New Roman"/>
        </w:rPr>
        <w:tab/>
        <w:t xml:space="preserve">   </w:t>
      </w:r>
    </w:p>
    <w:p w:rsidR="007F5595" w:rsidRDefault="007F5595" w:rsidP="007F5595">
      <w:pPr>
        <w:tabs>
          <w:tab w:val="right" w:pos="10080"/>
        </w:tabs>
        <w:spacing w:after="0"/>
      </w:pPr>
      <w:r>
        <w:rPr>
          <w:rFonts w:ascii="Times New Roman" w:eastAsia="Times New Roman" w:hAnsi="Times New Roman" w:cs="Times New Roman"/>
          <w:b/>
        </w:rPr>
        <w:t>Atlanta, GA</w:t>
      </w:r>
    </w:p>
    <w:p w:rsidR="007F5595" w:rsidRDefault="005E3B7A" w:rsidP="007F5595">
      <w:pPr>
        <w:tabs>
          <w:tab w:val="left" w:pos="4937"/>
        </w:tabs>
        <w:spacing w:after="0"/>
      </w:pPr>
      <w:r>
        <w:rPr>
          <w:rFonts w:ascii="Times New Roman" w:eastAsia="Times New Roman" w:hAnsi="Times New Roman" w:cs="Times New Roman"/>
          <w:i/>
        </w:rPr>
        <w:t>Contract System Administrator at American Cancer Society</w:t>
      </w:r>
      <w:bookmarkStart w:id="1" w:name="_GoBack"/>
      <w:bookmarkEnd w:id="1"/>
      <w:r w:rsidR="007F5595">
        <w:rPr>
          <w:rFonts w:ascii="Times New Roman" w:eastAsia="Times New Roman" w:hAnsi="Times New Roman" w:cs="Times New Roman"/>
          <w:i/>
        </w:rPr>
        <w:tab/>
      </w:r>
      <w:r w:rsidR="007F5595">
        <w:rPr>
          <w:rFonts w:ascii="Times New Roman" w:eastAsia="Times New Roman" w:hAnsi="Times New Roman" w:cs="Times New Roman"/>
          <w:i/>
        </w:rPr>
        <w:tab/>
      </w:r>
      <w:r w:rsidR="007F5595">
        <w:rPr>
          <w:rFonts w:ascii="Times New Roman" w:eastAsia="Times New Roman" w:hAnsi="Times New Roman" w:cs="Times New Roman"/>
          <w:i/>
        </w:rPr>
        <w:tab/>
        <w:t xml:space="preserve">June 2017 – </w:t>
      </w:r>
      <w:r w:rsidR="004B1320">
        <w:rPr>
          <w:rFonts w:ascii="Times New Roman" w:eastAsia="Times New Roman" w:hAnsi="Times New Roman" w:cs="Times New Roman"/>
          <w:i/>
        </w:rPr>
        <w:t>April 2018</w:t>
      </w:r>
    </w:p>
    <w:p w:rsidR="007F5595" w:rsidRDefault="009D77E6" w:rsidP="009D77E6">
      <w:pPr>
        <w:pStyle w:val="ListParagraph"/>
        <w:numPr>
          <w:ilvl w:val="0"/>
          <w:numId w:val="9"/>
        </w:numPr>
        <w:tabs>
          <w:tab w:val="left" w:pos="4937"/>
        </w:tabs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RedHat</w:t>
      </w:r>
      <w:proofErr w:type="spellEnd"/>
      <w:r>
        <w:rPr>
          <w:rFonts w:ascii="Times New Roman" w:hAnsi="Times New Roman" w:cs="Times New Roman"/>
        </w:rPr>
        <w:t xml:space="preserve"> Kickstart server</w:t>
      </w:r>
      <w:r w:rsidR="00D634B2">
        <w:rPr>
          <w:rFonts w:ascii="Times New Roman" w:hAnsi="Times New Roman" w:cs="Times New Roman"/>
        </w:rPr>
        <w:t xml:space="preserve"> configuration</w:t>
      </w:r>
    </w:p>
    <w:p w:rsidR="009D77E6" w:rsidRDefault="009D77E6" w:rsidP="009D77E6">
      <w:pPr>
        <w:pStyle w:val="ListParagraph"/>
        <w:numPr>
          <w:ilvl w:val="0"/>
          <w:numId w:val="9"/>
        </w:numPr>
        <w:tabs>
          <w:tab w:val="left" w:pos="493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HP-UX and Linux system administration</w:t>
      </w:r>
    </w:p>
    <w:p w:rsidR="009D77E6" w:rsidRDefault="009D77E6" w:rsidP="009D77E6">
      <w:pPr>
        <w:pStyle w:val="ListParagraph"/>
        <w:numPr>
          <w:ilvl w:val="0"/>
          <w:numId w:val="9"/>
        </w:numPr>
        <w:tabs>
          <w:tab w:val="left" w:pos="493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Brocade </w:t>
      </w:r>
      <w:proofErr w:type="spellStart"/>
      <w:r>
        <w:rPr>
          <w:rFonts w:ascii="Times New Roman" w:hAnsi="Times New Roman" w:cs="Times New Roman"/>
        </w:rPr>
        <w:t>fibre</w:t>
      </w:r>
      <w:proofErr w:type="spellEnd"/>
      <w:r>
        <w:rPr>
          <w:rFonts w:ascii="Times New Roman" w:hAnsi="Times New Roman" w:cs="Times New Roman"/>
        </w:rPr>
        <w:t xml:space="preserve"> channel Storage Area Network zoning</w:t>
      </w:r>
    </w:p>
    <w:p w:rsidR="009D77E6" w:rsidRDefault="009D77E6" w:rsidP="009D77E6">
      <w:pPr>
        <w:pStyle w:val="ListParagraph"/>
        <w:numPr>
          <w:ilvl w:val="0"/>
          <w:numId w:val="9"/>
        </w:numPr>
        <w:tabs>
          <w:tab w:val="left" w:pos="493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3PAR Storage Array administration</w:t>
      </w:r>
    </w:p>
    <w:p w:rsidR="009D77E6" w:rsidRPr="009D77E6" w:rsidRDefault="009D77E6" w:rsidP="009D77E6">
      <w:pPr>
        <w:pStyle w:val="ListParagraph"/>
        <w:numPr>
          <w:ilvl w:val="0"/>
          <w:numId w:val="9"/>
        </w:numPr>
        <w:tabs>
          <w:tab w:val="left" w:pos="493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VMWare ESX management and upgrades</w:t>
      </w:r>
    </w:p>
    <w:p w:rsidR="007F5595" w:rsidRPr="007F5595" w:rsidRDefault="007F5595" w:rsidP="007F5595">
      <w:pPr>
        <w:tabs>
          <w:tab w:val="left" w:pos="4937"/>
        </w:tabs>
        <w:spacing w:after="0"/>
        <w:ind w:left="360"/>
      </w:pPr>
    </w:p>
    <w:p w:rsidR="00317FD9" w:rsidRDefault="00317FD9">
      <w:pPr>
        <w:tabs>
          <w:tab w:val="right" w:pos="10080"/>
        </w:tabs>
        <w:spacing w:after="0"/>
        <w:rPr>
          <w:rFonts w:ascii="Times New Roman" w:eastAsia="Times New Roman" w:hAnsi="Times New Roman" w:cs="Times New Roman"/>
          <w:b/>
        </w:rPr>
      </w:pPr>
    </w:p>
    <w:p w:rsidR="002332FB" w:rsidRDefault="00E43EB8">
      <w:pPr>
        <w:tabs>
          <w:tab w:val="right" w:pos="10080"/>
        </w:tabs>
        <w:spacing w:after="0"/>
      </w:pPr>
      <w:r>
        <w:rPr>
          <w:rFonts w:ascii="Times New Roman" w:eastAsia="Times New Roman" w:hAnsi="Times New Roman" w:cs="Times New Roman"/>
          <w:b/>
        </w:rPr>
        <w:t xml:space="preserve">Cobb Electrical Membership Cooperative </w:t>
      </w:r>
      <w:r>
        <w:rPr>
          <w:rFonts w:ascii="Times New Roman" w:eastAsia="Times New Roman" w:hAnsi="Times New Roman" w:cs="Times New Roman"/>
        </w:rPr>
        <w:tab/>
        <w:t xml:space="preserve">   </w:t>
      </w:r>
    </w:p>
    <w:p w:rsidR="002332FB" w:rsidRDefault="00E43EB8">
      <w:pPr>
        <w:tabs>
          <w:tab w:val="right" w:pos="10080"/>
        </w:tabs>
        <w:spacing w:after="0"/>
      </w:pPr>
      <w:r>
        <w:rPr>
          <w:rFonts w:ascii="Times New Roman" w:eastAsia="Times New Roman" w:hAnsi="Times New Roman" w:cs="Times New Roman"/>
          <w:b/>
        </w:rPr>
        <w:t>Marietta, GA</w:t>
      </w:r>
    </w:p>
    <w:p w:rsidR="002332FB" w:rsidRDefault="00E43EB8">
      <w:pPr>
        <w:tabs>
          <w:tab w:val="left" w:pos="4937"/>
        </w:tabs>
        <w:spacing w:after="0"/>
      </w:pPr>
      <w:r>
        <w:rPr>
          <w:rFonts w:ascii="Times New Roman" w:eastAsia="Times New Roman" w:hAnsi="Times New Roman" w:cs="Times New Roman"/>
          <w:i/>
        </w:rPr>
        <w:t>Senior AIX an</w:t>
      </w:r>
      <w:r w:rsidR="008A3B41">
        <w:rPr>
          <w:rFonts w:ascii="Times New Roman" w:eastAsia="Times New Roman" w:hAnsi="Times New Roman" w:cs="Times New Roman"/>
          <w:i/>
        </w:rPr>
        <w:t xml:space="preserve">d Linux Administrator </w:t>
      </w:r>
      <w:r w:rsidR="008A3B41">
        <w:rPr>
          <w:rFonts w:ascii="Times New Roman" w:eastAsia="Times New Roman" w:hAnsi="Times New Roman" w:cs="Times New Roman"/>
          <w:i/>
        </w:rPr>
        <w:tab/>
      </w:r>
      <w:r w:rsidR="008A3B41">
        <w:rPr>
          <w:rFonts w:ascii="Times New Roman" w:eastAsia="Times New Roman" w:hAnsi="Times New Roman" w:cs="Times New Roman"/>
          <w:i/>
        </w:rPr>
        <w:tab/>
      </w:r>
      <w:r w:rsidR="008A3B41">
        <w:rPr>
          <w:rFonts w:ascii="Times New Roman" w:eastAsia="Times New Roman" w:hAnsi="Times New Roman" w:cs="Times New Roman"/>
          <w:i/>
        </w:rPr>
        <w:tab/>
      </w:r>
      <w:r w:rsidR="008A3B41">
        <w:rPr>
          <w:rFonts w:ascii="Times New Roman" w:eastAsia="Times New Roman" w:hAnsi="Times New Roman" w:cs="Times New Roman"/>
          <w:i/>
        </w:rPr>
        <w:tab/>
      </w:r>
      <w:r w:rsidR="008A3B41"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 xml:space="preserve">April 2016 – </w:t>
      </w:r>
      <w:r w:rsidR="008A3B41">
        <w:rPr>
          <w:rFonts w:ascii="Times New Roman" w:eastAsia="Times New Roman" w:hAnsi="Times New Roman" w:cs="Times New Roman"/>
          <w:i/>
        </w:rPr>
        <w:t>April 2017</w:t>
      </w:r>
    </w:p>
    <w:p w:rsidR="002332FB" w:rsidRDefault="00E43EB8">
      <w:pPr>
        <w:numPr>
          <w:ilvl w:val="0"/>
          <w:numId w:val="2"/>
        </w:numPr>
        <w:tabs>
          <w:tab w:val="right" w:pos="10080"/>
        </w:tabs>
        <w:spacing w:after="0"/>
        <w:ind w:hanging="360"/>
        <w:contextualSpacing/>
        <w:rPr>
          <w:b/>
        </w:rPr>
      </w:pPr>
      <w:r>
        <w:rPr>
          <w:rFonts w:ascii="Times New Roman" w:eastAsia="Times New Roman" w:hAnsi="Times New Roman" w:cs="Times New Roman"/>
        </w:rPr>
        <w:t>Implemented IBM Live Partition Mobility</w:t>
      </w:r>
      <w:r w:rsidR="00E355D0">
        <w:rPr>
          <w:rFonts w:ascii="Times New Roman" w:eastAsia="Times New Roman" w:hAnsi="Times New Roman" w:cs="Times New Roman"/>
        </w:rPr>
        <w:t xml:space="preserve"> on Power8 servers</w:t>
      </w:r>
      <w:r w:rsidR="00D54DE3">
        <w:rPr>
          <w:rFonts w:ascii="Times New Roman" w:eastAsia="Times New Roman" w:hAnsi="Times New Roman" w:cs="Times New Roman"/>
        </w:rPr>
        <w:t xml:space="preserve"> </w:t>
      </w:r>
    </w:p>
    <w:p w:rsidR="002332FB" w:rsidRDefault="00E43EB8">
      <w:pPr>
        <w:numPr>
          <w:ilvl w:val="0"/>
          <w:numId w:val="2"/>
        </w:numPr>
        <w:tabs>
          <w:tab w:val="right" w:pos="10080"/>
        </w:tabs>
        <w:spacing w:after="0"/>
        <w:ind w:hanging="360"/>
        <w:contextualSpacing/>
        <w:rPr>
          <w:b/>
        </w:rPr>
      </w:pPr>
      <w:r>
        <w:rPr>
          <w:rFonts w:ascii="Times New Roman" w:eastAsia="Times New Roman" w:hAnsi="Times New Roman" w:cs="Times New Roman"/>
        </w:rPr>
        <w:t>Planned and executed migration of the disaster recovery data center</w:t>
      </w:r>
      <w:r w:rsidR="00E355D0">
        <w:rPr>
          <w:rFonts w:ascii="Times New Roman" w:eastAsia="Times New Roman" w:hAnsi="Times New Roman" w:cs="Times New Roman"/>
        </w:rPr>
        <w:t xml:space="preserve"> with no production downtime</w:t>
      </w:r>
    </w:p>
    <w:p w:rsidR="002332FB" w:rsidRPr="008A3B41" w:rsidRDefault="00E43EB8">
      <w:pPr>
        <w:numPr>
          <w:ilvl w:val="0"/>
          <w:numId w:val="2"/>
        </w:numPr>
        <w:tabs>
          <w:tab w:val="right" w:pos="10080"/>
        </w:tabs>
        <w:spacing w:after="0"/>
        <w:ind w:hanging="360"/>
        <w:contextualSpacing/>
        <w:rPr>
          <w:b/>
        </w:rPr>
      </w:pPr>
      <w:r>
        <w:rPr>
          <w:rFonts w:ascii="Times New Roman" w:eastAsia="Times New Roman" w:hAnsi="Times New Roman" w:cs="Times New Roman"/>
        </w:rPr>
        <w:t>Migrated AIX host storage to IBM V7000 arrays</w:t>
      </w:r>
      <w:r w:rsidR="00E355D0">
        <w:rPr>
          <w:rFonts w:ascii="Times New Roman" w:eastAsia="Times New Roman" w:hAnsi="Times New Roman" w:cs="Times New Roman"/>
        </w:rPr>
        <w:t xml:space="preserve"> with no production downtime</w:t>
      </w:r>
    </w:p>
    <w:p w:rsidR="008A3B41" w:rsidRPr="008A3B41" w:rsidRDefault="008A3B41">
      <w:pPr>
        <w:numPr>
          <w:ilvl w:val="0"/>
          <w:numId w:val="2"/>
        </w:numPr>
        <w:tabs>
          <w:tab w:val="right" w:pos="10080"/>
        </w:tabs>
        <w:spacing w:after="0"/>
        <w:ind w:hanging="360"/>
        <w:contextualSpacing/>
        <w:rPr>
          <w:b/>
        </w:rPr>
      </w:pPr>
      <w:r>
        <w:rPr>
          <w:rFonts w:ascii="Times New Roman" w:eastAsia="Times New Roman" w:hAnsi="Times New Roman" w:cs="Times New Roman"/>
        </w:rPr>
        <w:t xml:space="preserve">Implemented LPAR2RRD, Brocade Network Advisor, and HP </w:t>
      </w:r>
      <w:proofErr w:type="spellStart"/>
      <w:r>
        <w:rPr>
          <w:rFonts w:ascii="Times New Roman" w:eastAsia="Times New Roman" w:hAnsi="Times New Roman" w:cs="Times New Roman"/>
        </w:rPr>
        <w:t>SiteScope</w:t>
      </w:r>
      <w:proofErr w:type="spellEnd"/>
      <w:r>
        <w:rPr>
          <w:rFonts w:ascii="Times New Roman" w:eastAsia="Times New Roman" w:hAnsi="Times New Roman" w:cs="Times New Roman"/>
        </w:rPr>
        <w:t xml:space="preserve"> for environment monitoring</w:t>
      </w:r>
    </w:p>
    <w:p w:rsidR="008A3B41" w:rsidRPr="00E355D0" w:rsidRDefault="008A3B41">
      <w:pPr>
        <w:numPr>
          <w:ilvl w:val="0"/>
          <w:numId w:val="2"/>
        </w:numPr>
        <w:tabs>
          <w:tab w:val="right" w:pos="10080"/>
        </w:tabs>
        <w:spacing w:after="0"/>
        <w:ind w:hanging="360"/>
        <w:contextualSpacing/>
        <w:rPr>
          <w:b/>
        </w:rPr>
      </w:pPr>
      <w:r>
        <w:rPr>
          <w:rFonts w:ascii="Times New Roman" w:eastAsia="Times New Roman" w:hAnsi="Times New Roman" w:cs="Times New Roman"/>
        </w:rPr>
        <w:t>Recovered environment after failures of both primary and secondary storage arrays</w:t>
      </w:r>
      <w:r w:rsidR="00E355D0">
        <w:rPr>
          <w:rFonts w:ascii="Times New Roman" w:eastAsia="Times New Roman" w:hAnsi="Times New Roman" w:cs="Times New Roman"/>
        </w:rPr>
        <w:t xml:space="preserve"> with minimal production downtime</w:t>
      </w:r>
      <w:r w:rsidR="00D54DE3">
        <w:rPr>
          <w:rFonts w:ascii="Times New Roman" w:eastAsia="Times New Roman" w:hAnsi="Times New Roman" w:cs="Times New Roman"/>
        </w:rPr>
        <w:t xml:space="preserve"> using the disaster recovery and business continuity plans I had written</w:t>
      </w:r>
    </w:p>
    <w:p w:rsidR="003E0C60" w:rsidRDefault="003E0C60">
      <w:pPr>
        <w:numPr>
          <w:ilvl w:val="0"/>
          <w:numId w:val="2"/>
        </w:numPr>
        <w:tabs>
          <w:tab w:val="right" w:pos="10080"/>
        </w:tabs>
        <w:spacing w:after="0"/>
        <w:ind w:hanging="360"/>
        <w:contextualSpacing/>
        <w:rPr>
          <w:b/>
        </w:rPr>
      </w:pPr>
      <w:r>
        <w:rPr>
          <w:rFonts w:ascii="Times New Roman" w:eastAsia="Times New Roman" w:hAnsi="Times New Roman" w:cs="Times New Roman"/>
        </w:rPr>
        <w:t>VMWare ESX storage management</w:t>
      </w:r>
    </w:p>
    <w:p w:rsidR="002332FB" w:rsidRDefault="002332FB">
      <w:pPr>
        <w:tabs>
          <w:tab w:val="right" w:pos="10080"/>
        </w:tabs>
        <w:spacing w:after="0"/>
        <w:ind w:left="360"/>
      </w:pPr>
    </w:p>
    <w:p w:rsidR="002332FB" w:rsidRDefault="00E43EB8">
      <w:pPr>
        <w:tabs>
          <w:tab w:val="right" w:pos="10080"/>
        </w:tabs>
        <w:spacing w:after="0"/>
      </w:pPr>
      <w:r>
        <w:rPr>
          <w:rFonts w:ascii="Times New Roman" w:eastAsia="Times New Roman" w:hAnsi="Times New Roman" w:cs="Times New Roman"/>
          <w:b/>
        </w:rPr>
        <w:t>Ernst and Young</w:t>
      </w:r>
      <w:r w:rsidR="00D2421B">
        <w:rPr>
          <w:rFonts w:ascii="Times New Roman" w:eastAsia="Times New Roman" w:hAnsi="Times New Roman" w:cs="Times New Roman"/>
          <w:b/>
        </w:rPr>
        <w:t>/</w:t>
      </w:r>
      <w:r w:rsidR="00D2421B" w:rsidRPr="00D2421B">
        <w:t xml:space="preserve"> </w:t>
      </w:r>
      <w:r w:rsidR="00D2421B" w:rsidRPr="00D2421B">
        <w:rPr>
          <w:rFonts w:ascii="Times New Roman" w:eastAsia="Times New Roman" w:hAnsi="Times New Roman" w:cs="Times New Roman"/>
          <w:b/>
        </w:rPr>
        <w:t>Five Point Partners, LLC</w:t>
      </w:r>
      <w:r>
        <w:rPr>
          <w:rFonts w:ascii="Times New Roman" w:eastAsia="Times New Roman" w:hAnsi="Times New Roman" w:cs="Times New Roman"/>
        </w:rPr>
        <w:tab/>
      </w:r>
    </w:p>
    <w:p w:rsidR="002332FB" w:rsidRDefault="00E43EB8">
      <w:pPr>
        <w:tabs>
          <w:tab w:val="right" w:pos="10080"/>
        </w:tabs>
        <w:spacing w:after="0"/>
      </w:pPr>
      <w:r>
        <w:rPr>
          <w:rFonts w:ascii="Times New Roman" w:eastAsia="Times New Roman" w:hAnsi="Times New Roman" w:cs="Times New Roman"/>
          <w:b/>
        </w:rPr>
        <w:t>Atlanta, GA</w:t>
      </w:r>
    </w:p>
    <w:p w:rsidR="002332FB" w:rsidRDefault="00E43EB8">
      <w:pPr>
        <w:tabs>
          <w:tab w:val="right" w:pos="10080"/>
        </w:tabs>
        <w:spacing w:after="0"/>
      </w:pPr>
      <w:r>
        <w:rPr>
          <w:rFonts w:ascii="Times New Roman" w:eastAsia="Times New Roman" w:hAnsi="Times New Roman" w:cs="Times New Roman"/>
          <w:i/>
        </w:rPr>
        <w:t xml:space="preserve">Senior Consultant </w:t>
      </w:r>
      <w:r>
        <w:rPr>
          <w:rFonts w:ascii="Times New Roman" w:eastAsia="Times New Roman" w:hAnsi="Times New Roman" w:cs="Times New Roman"/>
          <w:i/>
        </w:rPr>
        <w:tab/>
      </w:r>
      <w:r w:rsidR="00D2421B">
        <w:rPr>
          <w:rFonts w:ascii="Times New Roman" w:eastAsia="Times New Roman" w:hAnsi="Times New Roman" w:cs="Times New Roman"/>
          <w:i/>
        </w:rPr>
        <w:t>December 2009</w:t>
      </w:r>
      <w:r>
        <w:rPr>
          <w:rFonts w:ascii="Times New Roman" w:eastAsia="Times New Roman" w:hAnsi="Times New Roman" w:cs="Times New Roman"/>
          <w:i/>
        </w:rPr>
        <w:t xml:space="preserve"> – April 2016</w:t>
      </w:r>
    </w:p>
    <w:p w:rsidR="008A3B41" w:rsidRPr="008A3B41" w:rsidRDefault="008A3B41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hAnsi="Times New Roman" w:cs="Times New Roman"/>
        </w:rPr>
      </w:pPr>
      <w:r w:rsidRPr="008A3B41">
        <w:rPr>
          <w:rFonts w:ascii="Times New Roman" w:hAnsi="Times New Roman" w:cs="Times New Roman"/>
        </w:rPr>
        <w:t>Consultant at Cobb EMC and other clients</w:t>
      </w:r>
    </w:p>
    <w:p w:rsidR="002332FB" w:rsidRDefault="00E43EB8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rPr>
          <w:rFonts w:ascii="Times New Roman" w:eastAsia="Times New Roman" w:hAnsi="Times New Roman" w:cs="Times New Roman"/>
        </w:rPr>
        <w:t xml:space="preserve">Migrated 300T of storage from IBM XIV to </w:t>
      </w:r>
      <w:proofErr w:type="spellStart"/>
      <w:r>
        <w:rPr>
          <w:rFonts w:ascii="Times New Roman" w:eastAsia="Times New Roman" w:hAnsi="Times New Roman" w:cs="Times New Roman"/>
        </w:rPr>
        <w:t>Kaminario</w:t>
      </w:r>
      <w:proofErr w:type="spellEnd"/>
      <w:r>
        <w:rPr>
          <w:rFonts w:ascii="Times New Roman" w:eastAsia="Times New Roman" w:hAnsi="Times New Roman" w:cs="Times New Roman"/>
        </w:rPr>
        <w:t xml:space="preserve"> K2 storage arrays</w:t>
      </w:r>
    </w:p>
    <w:p w:rsidR="002332FB" w:rsidRDefault="00E43EB8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rPr>
          <w:rFonts w:ascii="Times New Roman" w:eastAsia="Times New Roman" w:hAnsi="Times New Roman" w:cs="Times New Roman"/>
        </w:rPr>
        <w:t>Consolidated IBM POWER server environment from eight POWER 5 through 7 servers to two POWER8 and one POWER6 servers, resulting in significant support and data center capacity savings</w:t>
      </w:r>
    </w:p>
    <w:p w:rsidR="002332FB" w:rsidRPr="00B46941" w:rsidRDefault="00E43EB8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rPr>
          <w:rFonts w:ascii="Times New Roman" w:eastAsia="Times New Roman" w:hAnsi="Times New Roman" w:cs="Times New Roman"/>
        </w:rPr>
        <w:t>Installation, configuration, deployment, and migration of existing IBM logical partitions (LPAR’s) to the new POWER8 servers in one month</w:t>
      </w:r>
    </w:p>
    <w:p w:rsidR="00B46941" w:rsidRPr="00B46941" w:rsidRDefault="00B46941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rPr>
          <w:rFonts w:ascii="Times New Roman" w:eastAsia="Times New Roman" w:hAnsi="Times New Roman" w:cs="Times New Roman"/>
        </w:rPr>
        <w:t>Designed, implemented, and regularly tested high availability, backup, and recovery processes</w:t>
      </w:r>
    </w:p>
    <w:p w:rsidR="00B46941" w:rsidRDefault="00B46941" w:rsidP="00B46941">
      <w:pPr>
        <w:spacing w:after="0" w:line="240" w:lineRule="auto"/>
        <w:ind w:left="360"/>
        <w:contextualSpacing/>
      </w:pPr>
    </w:p>
    <w:p w:rsidR="002332FB" w:rsidRDefault="002332FB">
      <w:pPr>
        <w:spacing w:after="0" w:line="240" w:lineRule="auto"/>
        <w:ind w:left="360"/>
      </w:pPr>
    </w:p>
    <w:p w:rsidR="002332FB" w:rsidRDefault="002332FB" w:rsidP="009D77E6">
      <w:pPr>
        <w:spacing w:after="0"/>
      </w:pPr>
    </w:p>
    <w:sectPr w:rsidR="002332FB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AC7"/>
    <w:multiLevelType w:val="multilevel"/>
    <w:tmpl w:val="B4E8D51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255E37A4"/>
    <w:multiLevelType w:val="hybridMultilevel"/>
    <w:tmpl w:val="5CA48C58"/>
    <w:lvl w:ilvl="0" w:tplc="84B0F4B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215CF"/>
    <w:multiLevelType w:val="hybridMultilevel"/>
    <w:tmpl w:val="1BEEC3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B0ACD"/>
    <w:multiLevelType w:val="hybridMultilevel"/>
    <w:tmpl w:val="42EA97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46E3"/>
    <w:multiLevelType w:val="hybridMultilevel"/>
    <w:tmpl w:val="E182E3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01AE"/>
    <w:multiLevelType w:val="hybridMultilevel"/>
    <w:tmpl w:val="30C20B90"/>
    <w:lvl w:ilvl="0" w:tplc="0A1AFA5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7129F"/>
    <w:multiLevelType w:val="hybridMultilevel"/>
    <w:tmpl w:val="BDBC799E"/>
    <w:lvl w:ilvl="0" w:tplc="1A1CEE6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312E5"/>
    <w:multiLevelType w:val="hybridMultilevel"/>
    <w:tmpl w:val="3F04070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93E30"/>
    <w:multiLevelType w:val="hybridMultilevel"/>
    <w:tmpl w:val="667C25EE"/>
    <w:lvl w:ilvl="0" w:tplc="308CDF6A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8C7A76"/>
    <w:multiLevelType w:val="hybridMultilevel"/>
    <w:tmpl w:val="18527618"/>
    <w:lvl w:ilvl="0" w:tplc="04090001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BB2AD4"/>
    <w:multiLevelType w:val="multilevel"/>
    <w:tmpl w:val="7A0ED72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C117CB5"/>
    <w:multiLevelType w:val="hybridMultilevel"/>
    <w:tmpl w:val="E64221FC"/>
    <w:lvl w:ilvl="0" w:tplc="04090001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5A5D7F"/>
    <w:multiLevelType w:val="hybridMultilevel"/>
    <w:tmpl w:val="2F4496F0"/>
    <w:lvl w:ilvl="0" w:tplc="EBE66B70">
      <w:numFmt w:val="bullet"/>
      <w:lvlText w:val=""/>
      <w:lvlJc w:val="left"/>
      <w:pPr>
        <w:ind w:left="5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FB"/>
    <w:rsid w:val="00032150"/>
    <w:rsid w:val="00133BA8"/>
    <w:rsid w:val="001B5526"/>
    <w:rsid w:val="002332FB"/>
    <w:rsid w:val="00317FD9"/>
    <w:rsid w:val="00354970"/>
    <w:rsid w:val="003E0C60"/>
    <w:rsid w:val="004B1320"/>
    <w:rsid w:val="00574F51"/>
    <w:rsid w:val="00586248"/>
    <w:rsid w:val="005E3B7A"/>
    <w:rsid w:val="007705A2"/>
    <w:rsid w:val="0079379B"/>
    <w:rsid w:val="007F5595"/>
    <w:rsid w:val="00870FA0"/>
    <w:rsid w:val="008A3B41"/>
    <w:rsid w:val="00904428"/>
    <w:rsid w:val="009D77E6"/>
    <w:rsid w:val="009F36CA"/>
    <w:rsid w:val="00A218A8"/>
    <w:rsid w:val="00B46941"/>
    <w:rsid w:val="00BE38A1"/>
    <w:rsid w:val="00CD236C"/>
    <w:rsid w:val="00CE1E97"/>
    <w:rsid w:val="00D2421B"/>
    <w:rsid w:val="00D54DE3"/>
    <w:rsid w:val="00D634B2"/>
    <w:rsid w:val="00E07A6F"/>
    <w:rsid w:val="00E355D0"/>
    <w:rsid w:val="00E43EB8"/>
    <w:rsid w:val="00EB215D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D9500-73E3-42F1-A065-3AB7E6CC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218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</dc:creator>
  <cp:lastModifiedBy>cochrane@comcast.net</cp:lastModifiedBy>
  <cp:revision>4</cp:revision>
  <dcterms:created xsi:type="dcterms:W3CDTF">2020-09-17T07:20:00Z</dcterms:created>
  <dcterms:modified xsi:type="dcterms:W3CDTF">2020-09-17T21:38:00Z</dcterms:modified>
</cp:coreProperties>
</file>